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10/06/2021</w:t>
                  </w:r>
                </w:p>
                <w:p>
                  <w:pPr>
                    <w:pStyle w:val="BodyText"/>
                    <w:spacing w:line="129" w:lineRule="exact"/>
                    <w:ind w:left="1214" w:right="-1377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5"/>
                    <w:gridCol w:w="532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5325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JGL/2021/23</w:t>
                        </w:r>
                      </w:p>
                    </w:tc>
                    <w:tc>
                      <w:tcPr>
                        <w:tcW w:w="532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51"/>
                    <w:gridCol w:w="5799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751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799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751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799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 w:right="13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15 de junio de 2021 a las 9:00 2ª convocatoria: 17 de junio de 2021 a las 9:00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751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799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862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2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1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90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9737/2021.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3.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6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</w:t>
            </w:r>
            <w:r>
              <w:rPr>
                <w:spacing w:val="-3"/>
                <w:sz w:val="20"/>
              </w:rPr>
              <w:t>acudir, </w:t>
            </w:r>
            <w:r>
              <w:rPr>
                <w:sz w:val="20"/>
              </w:rPr>
              <w:t>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spacing w:before="94"/>
        <w:ind w:right="3702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-1512825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74.379128pt;width:14.75pt;height:266.3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3DN3K6AGHS9ZWSZM94ZN64J2</w:t>
                  </w:r>
                  <w:r>
                    <w:rPr/>
                    <w:t>A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5.919439pt" to="510.199998pt,15.919439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3297" w:right="3645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0"/>
        <w:rPr>
          <w:b/>
          <w:sz w:val="12"/>
        </w:rPr>
      </w:pPr>
    </w:p>
    <w:p>
      <w:pPr>
        <w:spacing w:before="95"/>
        <w:ind w:left="2426" w:right="0" w:firstLine="0"/>
        <w:jc w:val="left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00" w:h="16840"/>
      <w:pgMar w:top="70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3297" w:right="3645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2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2022-05-07T15:32:53Z</dcterms:created>
  <dcterms:modified xsi:type="dcterms:W3CDTF">2022-05-07T15:32:53Z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